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8E" w:rsidRPr="00DF283A" w:rsidRDefault="00B50D9C" w:rsidP="008C0A8E">
      <w:pPr>
        <w:jc w:val="center"/>
        <w:rPr>
          <w:rFonts w:asciiTheme="majorHAnsi" w:hAnsiTheme="majorHAnsi"/>
          <w:color w:val="7030A0"/>
        </w:rPr>
      </w:pPr>
      <w:r w:rsidRPr="00DF283A">
        <w:rPr>
          <w:rFonts w:asciiTheme="majorHAnsi" w:hAnsiTheme="majorHAnsi"/>
          <w:i/>
          <w:color w:val="7030A0"/>
        </w:rPr>
        <w:t>Deuil périnatal</w:t>
      </w:r>
      <w:r w:rsidRPr="00DF283A">
        <w:rPr>
          <w:rFonts w:asciiTheme="majorHAnsi" w:hAnsiTheme="majorHAnsi"/>
          <w:color w:val="7030A0"/>
        </w:rPr>
        <w:t>.</w:t>
      </w:r>
    </w:p>
    <w:p w:rsidR="00B50D9C" w:rsidRPr="00DF283A" w:rsidRDefault="008C0A8E" w:rsidP="008C0A8E">
      <w:pPr>
        <w:rPr>
          <w:rFonts w:asciiTheme="majorHAnsi" w:hAnsiTheme="majorHAnsi"/>
          <w:i/>
        </w:rPr>
      </w:pPr>
      <w:r w:rsidRPr="00DF283A">
        <w:rPr>
          <w:rFonts w:asciiTheme="majorHAnsi" w:hAnsiTheme="majorHAnsi"/>
        </w:rPr>
        <w:t>Perdre un être cher est douloureux.</w:t>
      </w:r>
      <w:r w:rsidR="00B50D9C" w:rsidRPr="00DF283A">
        <w:rPr>
          <w:rFonts w:asciiTheme="majorHAnsi" w:hAnsiTheme="majorHAnsi"/>
        </w:rPr>
        <w:t xml:space="preserve"> Qu'il s'agisse </w:t>
      </w:r>
      <w:r w:rsidR="00A74B00" w:rsidRPr="00DF283A">
        <w:rPr>
          <w:rFonts w:asciiTheme="majorHAnsi" w:hAnsiTheme="majorHAnsi"/>
        </w:rPr>
        <w:t>d’un</w:t>
      </w:r>
      <w:r w:rsidR="00B50D9C" w:rsidRPr="00DF283A">
        <w:rPr>
          <w:rFonts w:asciiTheme="majorHAnsi" w:hAnsiTheme="majorHAnsi"/>
        </w:rPr>
        <w:t xml:space="preserve"> fœtus ou </w:t>
      </w:r>
      <w:r w:rsidR="00A74B00" w:rsidRPr="00DF283A">
        <w:rPr>
          <w:rFonts w:asciiTheme="majorHAnsi" w:hAnsiTheme="majorHAnsi"/>
        </w:rPr>
        <w:t>d’un</w:t>
      </w:r>
      <w:r w:rsidR="00B50D9C" w:rsidRPr="00DF283A">
        <w:rPr>
          <w:rFonts w:asciiTheme="majorHAnsi" w:hAnsiTheme="majorHAnsi"/>
        </w:rPr>
        <w:t xml:space="preserve"> nouveau-né, la tristesse et le sentiment </w:t>
      </w:r>
      <w:r w:rsidR="00A74B00" w:rsidRPr="00DF283A">
        <w:rPr>
          <w:rFonts w:asciiTheme="majorHAnsi" w:hAnsiTheme="majorHAnsi"/>
        </w:rPr>
        <w:t>d’impuissance</w:t>
      </w:r>
      <w:r w:rsidR="00B50D9C" w:rsidRPr="00DF283A">
        <w:rPr>
          <w:rFonts w:asciiTheme="majorHAnsi" w:hAnsiTheme="majorHAnsi"/>
        </w:rPr>
        <w:t xml:space="preserve"> qui accompagnent la mort sont </w:t>
      </w:r>
      <w:r w:rsidR="00DF283A" w:rsidRPr="00DF283A">
        <w:rPr>
          <w:rFonts w:asciiTheme="majorHAnsi" w:hAnsiTheme="majorHAnsi"/>
        </w:rPr>
        <w:t>presque</w:t>
      </w:r>
      <w:r w:rsidR="00DF283A" w:rsidRPr="00DF283A">
        <w:rPr>
          <w:rFonts w:asciiTheme="majorHAnsi" w:hAnsiTheme="majorHAnsi" w:cs="Arial"/>
          <w:color w:val="000000"/>
          <w:shd w:val="clear" w:color="auto" w:fill="FFFFFF"/>
        </w:rPr>
        <w:t xml:space="preserve"> inconcevables.</w:t>
      </w:r>
    </w:p>
    <w:p w:rsidR="001D5B81" w:rsidRPr="00DF283A" w:rsidRDefault="00B50D9C" w:rsidP="00B50D9C">
      <w:pPr>
        <w:rPr>
          <w:rFonts w:asciiTheme="majorHAnsi" w:hAnsiTheme="majorHAnsi"/>
        </w:rPr>
      </w:pPr>
      <w:r w:rsidRPr="00DF283A">
        <w:rPr>
          <w:rFonts w:asciiTheme="majorHAnsi" w:hAnsiTheme="majorHAnsi"/>
        </w:rPr>
        <w:t>Si un décès survient pendant la grossesse, le jour de l’accouchement, ou dans les heures ou les jours qui suivent, il est cons</w:t>
      </w:r>
      <w:r w:rsidR="00E54CF7" w:rsidRPr="00DF283A">
        <w:rPr>
          <w:rFonts w:asciiTheme="majorHAnsi" w:hAnsiTheme="majorHAnsi"/>
        </w:rPr>
        <w:t xml:space="preserve">idéré comme un décès périnatal. </w:t>
      </w:r>
      <w:r w:rsidRPr="00DF283A">
        <w:rPr>
          <w:rFonts w:asciiTheme="majorHAnsi" w:hAnsiTheme="majorHAnsi"/>
        </w:rPr>
        <w:t>Maintenant, certains experts incluent</w:t>
      </w:r>
      <w:r w:rsidR="008B33AF" w:rsidRPr="00DF283A">
        <w:rPr>
          <w:rFonts w:asciiTheme="majorHAnsi" w:hAnsiTheme="majorHAnsi"/>
        </w:rPr>
        <w:t xml:space="preserve"> </w:t>
      </w:r>
      <w:r w:rsidR="008B33AF" w:rsidRPr="00DF283A">
        <w:rPr>
          <w:rFonts w:asciiTheme="majorHAnsi" w:hAnsiTheme="majorHAnsi" w:cs="Arial"/>
          <w:color w:val="000000"/>
          <w:shd w:val="clear" w:color="auto" w:fill="FFFFFF"/>
        </w:rPr>
        <w:t>la fausse couche</w:t>
      </w:r>
      <w:r w:rsidRPr="00DF283A">
        <w:rPr>
          <w:rFonts w:asciiTheme="majorHAnsi" w:hAnsiTheme="majorHAnsi"/>
        </w:rPr>
        <w:t xml:space="preserve"> dans leur définition. </w:t>
      </w:r>
      <w:r w:rsidR="00DF283A" w:rsidRPr="00DF283A">
        <w:rPr>
          <w:rFonts w:asciiTheme="majorHAnsi" w:hAnsiTheme="majorHAnsi"/>
        </w:rPr>
        <w:t xml:space="preserve">Il s’agit d’une épreuve très douloureuse pour les parents aux prises avec celle-ci : </w:t>
      </w:r>
      <w:r w:rsidR="00DF283A" w:rsidRPr="00DF283A">
        <w:rPr>
          <w:rFonts w:asciiTheme="majorHAnsi" w:hAnsiTheme="majorHAnsi" w:cs="Arial"/>
          <w:color w:val="000000"/>
          <w:shd w:val="clear" w:color="auto" w:fill="FFFFFF"/>
        </w:rPr>
        <w:t>Elle fait toujours surgir mille questions et peut faire naître un sentiment d’injustice, ou encore de culpabilité, notamment chez la mère.</w:t>
      </w:r>
      <w:r w:rsidRPr="00DF283A">
        <w:rPr>
          <w:rFonts w:asciiTheme="majorHAnsi" w:hAnsiTheme="majorHAnsi"/>
        </w:rPr>
        <w:t xml:space="preserve"> </w:t>
      </w:r>
      <w:r w:rsidR="00DF283A" w:rsidRPr="00DF283A">
        <w:rPr>
          <w:rFonts w:asciiTheme="majorHAnsi" w:hAnsiTheme="majorHAnsi"/>
        </w:rPr>
        <w:t> </w:t>
      </w:r>
      <w:r w:rsidR="007B0BB0" w:rsidRPr="00DF283A">
        <w:rPr>
          <w:rFonts w:asciiTheme="majorHAnsi" w:hAnsiTheme="majorHAnsi"/>
        </w:rPr>
        <w:t>Il</w:t>
      </w:r>
      <w:r w:rsidR="00DF283A" w:rsidRPr="00DF283A">
        <w:rPr>
          <w:rFonts w:asciiTheme="majorHAnsi" w:hAnsiTheme="majorHAnsi"/>
        </w:rPr>
        <w:t xml:space="preserve"> importe de ne pas traiter le deuil comme s’il s’agissait d’une dépression, mais bien de le reconnaître comme un processus, en accueillant toutes les étapes qui y sont liées </w:t>
      </w:r>
    </w:p>
    <w:p w:rsidR="00291573" w:rsidRPr="00DF283A" w:rsidRDefault="00291573" w:rsidP="00291573">
      <w:pPr>
        <w:pStyle w:val="NormalWeb"/>
        <w:shd w:val="clear" w:color="auto" w:fill="FFFFFF"/>
        <w:rPr>
          <w:rStyle w:val="lev"/>
          <w:rFonts w:asciiTheme="majorHAnsi" w:hAnsiTheme="majorHAnsi" w:cs="Arial"/>
          <w:color w:val="7030A0"/>
          <w:sz w:val="22"/>
          <w:szCs w:val="22"/>
        </w:rPr>
      </w:pPr>
      <w:r w:rsidRPr="00DF283A">
        <w:rPr>
          <w:rStyle w:val="lev"/>
          <w:rFonts w:asciiTheme="majorHAnsi" w:hAnsiTheme="majorHAnsi" w:cs="Arial"/>
          <w:color w:val="7030A0"/>
          <w:sz w:val="22"/>
          <w:szCs w:val="22"/>
        </w:rPr>
        <w:t>L’aide de la psychothérapie</w:t>
      </w:r>
    </w:p>
    <w:p w:rsidR="00BC20D0" w:rsidRPr="00DF283A" w:rsidRDefault="00BC20D0" w:rsidP="00291573">
      <w:pPr>
        <w:pStyle w:val="NormalWeb"/>
        <w:shd w:val="clear" w:color="auto" w:fill="FFFFFF"/>
        <w:rPr>
          <w:rFonts w:asciiTheme="majorHAnsi" w:hAnsiTheme="majorHAnsi" w:cs="Arial"/>
          <w:color w:val="000000"/>
          <w:sz w:val="22"/>
          <w:szCs w:val="22"/>
        </w:rPr>
      </w:pPr>
      <w:r w:rsidRPr="00DF283A">
        <w:rPr>
          <w:rFonts w:asciiTheme="majorHAnsi" w:hAnsiTheme="majorHAnsi" w:cs="Arial"/>
          <w:color w:val="000000"/>
          <w:sz w:val="22"/>
          <w:szCs w:val="22"/>
        </w:rPr>
        <w:t xml:space="preserve">Un accompagnateur psychothérapeutique peut être requis pour mener à bien cette étape finale et cruciale .Il aide souvent les parents endeuillés à relativiser leur perte, surtout lorsqu'il s'agit d’un décès in utero. Dans cette situation, il est souvent plus difficile pour les parents de dire au revoir à </w:t>
      </w:r>
      <w:r w:rsidR="00B17260" w:rsidRPr="00DF283A">
        <w:rPr>
          <w:rFonts w:asciiTheme="majorHAnsi" w:hAnsiTheme="majorHAnsi" w:cs="Arial"/>
          <w:color w:val="000000"/>
          <w:sz w:val="22"/>
          <w:szCs w:val="22"/>
        </w:rPr>
        <w:t>l’enfant</w:t>
      </w:r>
      <w:r w:rsidRPr="00DF283A">
        <w:rPr>
          <w:rFonts w:asciiTheme="majorHAnsi" w:hAnsiTheme="majorHAnsi" w:cs="Arial"/>
          <w:color w:val="000000"/>
          <w:sz w:val="22"/>
          <w:szCs w:val="22"/>
        </w:rPr>
        <w:t xml:space="preserve"> car ils ont du mal à accepter la naissance de l'enfant et, simultanément, sa disparition</w:t>
      </w:r>
      <w:r w:rsidR="003E4F3D">
        <w:rPr>
          <w:rFonts w:asciiTheme="majorHAnsi" w:hAnsiTheme="majorHAnsi" w:cs="Arial"/>
          <w:color w:val="000000"/>
          <w:sz w:val="22"/>
          <w:szCs w:val="22"/>
        </w:rPr>
        <w:t>.</w:t>
      </w:r>
    </w:p>
    <w:p w:rsidR="0050322B" w:rsidRPr="00DF283A" w:rsidRDefault="00291573" w:rsidP="00291573">
      <w:pPr>
        <w:pStyle w:val="NormalWeb"/>
        <w:shd w:val="clear" w:color="auto" w:fill="FFFFFF"/>
        <w:jc w:val="both"/>
        <w:rPr>
          <w:rFonts w:asciiTheme="majorHAnsi" w:hAnsiTheme="majorHAnsi" w:cs="Arial"/>
          <w:color w:val="7030A0"/>
          <w:sz w:val="22"/>
          <w:szCs w:val="22"/>
        </w:rPr>
      </w:pPr>
      <w:r w:rsidRPr="00DF283A">
        <w:rPr>
          <w:rStyle w:val="lev"/>
          <w:rFonts w:asciiTheme="majorHAnsi" w:hAnsiTheme="majorHAnsi" w:cs="Arial"/>
          <w:color w:val="7030A0"/>
          <w:sz w:val="22"/>
          <w:szCs w:val="22"/>
        </w:rPr>
        <w:t>L’accompagnement par l’hypnose thérapeutique</w:t>
      </w:r>
    </w:p>
    <w:p w:rsidR="000E39EB" w:rsidRPr="00DF283A" w:rsidRDefault="000E39EB" w:rsidP="000E39EB">
      <w:pPr>
        <w:rPr>
          <w:rFonts w:asciiTheme="majorHAnsi" w:hAnsiTheme="majorHAnsi"/>
        </w:rPr>
      </w:pPr>
      <w:r>
        <w:rPr>
          <w:rFonts w:asciiTheme="majorHAnsi" w:hAnsiTheme="majorHAnsi"/>
        </w:rPr>
        <w:t xml:space="preserve">La </w:t>
      </w:r>
      <w:r w:rsidRPr="000E39EB">
        <w:rPr>
          <w:rFonts w:asciiTheme="majorHAnsi" w:hAnsiTheme="majorHAnsi"/>
        </w:rPr>
        <w:t>possibilité</w:t>
      </w:r>
      <w:r w:rsidR="0050322B" w:rsidRPr="00DF283A">
        <w:rPr>
          <w:rFonts w:asciiTheme="majorHAnsi" w:hAnsiTheme="majorHAnsi"/>
        </w:rPr>
        <w:t xml:space="preserve"> </w:t>
      </w:r>
      <w:r>
        <w:rPr>
          <w:rFonts w:asciiTheme="majorHAnsi" w:hAnsiTheme="majorHAnsi"/>
        </w:rPr>
        <w:t>d’</w:t>
      </w:r>
      <w:r w:rsidR="0050322B" w:rsidRPr="00DF283A">
        <w:rPr>
          <w:rFonts w:asciiTheme="majorHAnsi" w:hAnsiTheme="majorHAnsi"/>
        </w:rPr>
        <w:t>exprimer sa souffrance est bénéfique pour les parents endeuillés .La capacité à surmonter l'anxiété</w:t>
      </w:r>
      <w:r>
        <w:rPr>
          <w:rFonts w:asciiTheme="majorHAnsi" w:hAnsiTheme="majorHAnsi"/>
        </w:rPr>
        <w:t>,</w:t>
      </w:r>
      <w:r w:rsidR="0050322B" w:rsidRPr="00DF283A">
        <w:rPr>
          <w:rFonts w:asciiTheme="majorHAnsi" w:hAnsiTheme="majorHAnsi"/>
        </w:rPr>
        <w:t xml:space="preserve"> peut également aller de pair avec la mort prénatale .Compte tenu de la prévalence des problèmes d' anxiété et d' insomnie dans ce genre de circonstances, l' hypnose peut s'avérer d' une grande aide .Cette approche permet également de mettre à jour plusieurs sentiments et émotions, souvent inconscients , qui peuvent in</w:t>
      </w:r>
      <w:r w:rsidR="00E54CF7" w:rsidRPr="00DF283A">
        <w:rPr>
          <w:rFonts w:asciiTheme="majorHAnsi" w:hAnsiTheme="majorHAnsi"/>
        </w:rPr>
        <w:t xml:space="preserve">fluencer le processus de </w:t>
      </w:r>
      <w:r w:rsidR="00DF2D70" w:rsidRPr="00DF283A">
        <w:rPr>
          <w:rFonts w:asciiTheme="majorHAnsi" w:hAnsiTheme="majorHAnsi"/>
        </w:rPr>
        <w:t>deuil. Ainsi</w:t>
      </w:r>
      <w:r w:rsidR="0050322B" w:rsidRPr="00DF283A">
        <w:rPr>
          <w:rFonts w:asciiTheme="majorHAnsi" w:hAnsiTheme="majorHAnsi"/>
        </w:rPr>
        <w:t>,</w:t>
      </w:r>
      <w:r w:rsidRPr="000E39EB">
        <w:rPr>
          <w:rFonts w:asciiTheme="majorHAnsi" w:hAnsiTheme="majorHAnsi"/>
        </w:rPr>
        <w:t xml:space="preserve"> l’hypnose favorisera-t-elle l’achèvement de celui-ci.</w:t>
      </w:r>
    </w:p>
    <w:sectPr w:rsidR="000E39EB" w:rsidRPr="00DF283A" w:rsidSect="001D5B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50D9C"/>
    <w:rsid w:val="00047BA1"/>
    <w:rsid w:val="000E39EB"/>
    <w:rsid w:val="00117636"/>
    <w:rsid w:val="001D5B81"/>
    <w:rsid w:val="00262AFA"/>
    <w:rsid w:val="00291573"/>
    <w:rsid w:val="003E4F3D"/>
    <w:rsid w:val="003F7DE1"/>
    <w:rsid w:val="00441B7F"/>
    <w:rsid w:val="0050322B"/>
    <w:rsid w:val="006716FD"/>
    <w:rsid w:val="006D0F9D"/>
    <w:rsid w:val="007B0BB0"/>
    <w:rsid w:val="007F7D02"/>
    <w:rsid w:val="008B33AF"/>
    <w:rsid w:val="008C0A8E"/>
    <w:rsid w:val="00A4505E"/>
    <w:rsid w:val="00A74B00"/>
    <w:rsid w:val="00B17260"/>
    <w:rsid w:val="00B50D9C"/>
    <w:rsid w:val="00B60807"/>
    <w:rsid w:val="00B726E6"/>
    <w:rsid w:val="00BC20D0"/>
    <w:rsid w:val="00CA16D0"/>
    <w:rsid w:val="00DF283A"/>
    <w:rsid w:val="00DF2D70"/>
    <w:rsid w:val="00E54C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8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15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15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282</Words>
  <Characters>1557</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hypnose24@outlook.fr</dc:creator>
  <cp:lastModifiedBy>hypnose24@outlook.fr</cp:lastModifiedBy>
  <cp:revision>73</cp:revision>
  <dcterms:created xsi:type="dcterms:W3CDTF">2022-08-14T07:16:00Z</dcterms:created>
  <dcterms:modified xsi:type="dcterms:W3CDTF">2022-08-14T21:12:00Z</dcterms:modified>
</cp:coreProperties>
</file>